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84" w:rsidRDefault="009E4684" w:rsidP="009E4684">
      <w:pPr>
        <w:adjustRightInd w:val="0"/>
        <w:snapToGrid w:val="0"/>
        <w:spacing w:line="600" w:lineRule="exact"/>
        <w:jc w:val="left"/>
        <w:rPr>
          <w:rFonts w:eastAsia="黑体"/>
          <w:color w:val="000000"/>
          <w:sz w:val="32"/>
          <w:szCs w:val="32"/>
        </w:rPr>
      </w:pPr>
      <w:r>
        <w:rPr>
          <w:rFonts w:eastAsia="黑体" w:hint="eastAsia"/>
          <w:color w:val="000000"/>
          <w:sz w:val="32"/>
          <w:szCs w:val="32"/>
        </w:rPr>
        <w:t>附件</w:t>
      </w:r>
      <w:r>
        <w:rPr>
          <w:rFonts w:eastAsia="黑体"/>
          <w:color w:val="000000"/>
          <w:sz w:val="32"/>
          <w:szCs w:val="32"/>
        </w:rPr>
        <w:t>1</w:t>
      </w:r>
    </w:p>
    <w:p w:rsidR="009E4684" w:rsidRDefault="009E4684" w:rsidP="009E4684">
      <w:pPr>
        <w:adjustRightInd w:val="0"/>
        <w:snapToGrid w:val="0"/>
        <w:spacing w:line="600" w:lineRule="exact"/>
        <w:rPr>
          <w:rFonts w:eastAsia="仿宋_GB2312"/>
          <w:color w:val="000000"/>
          <w:sz w:val="32"/>
          <w:szCs w:val="32"/>
        </w:rPr>
      </w:pPr>
    </w:p>
    <w:p w:rsidR="009E4684" w:rsidRDefault="009E4684" w:rsidP="009E4684">
      <w:pPr>
        <w:adjustRightInd w:val="0"/>
        <w:snapToGrid w:val="0"/>
        <w:spacing w:line="600" w:lineRule="exact"/>
        <w:rPr>
          <w:rFonts w:eastAsia="仿宋_GB2312"/>
          <w:color w:val="000000"/>
          <w:sz w:val="32"/>
          <w:szCs w:val="32"/>
        </w:rPr>
      </w:pPr>
    </w:p>
    <w:p w:rsidR="009E4684" w:rsidRDefault="009E4684" w:rsidP="009E4684">
      <w:pPr>
        <w:spacing w:line="600" w:lineRule="exact"/>
        <w:jc w:val="center"/>
        <w:rPr>
          <w:rFonts w:ascii="仿宋" w:eastAsia="仿宋" w:hAnsi="仿宋"/>
          <w:sz w:val="40"/>
        </w:rPr>
      </w:pPr>
    </w:p>
    <w:p w:rsidR="009E4684" w:rsidRDefault="009E4684" w:rsidP="009E4684">
      <w:pPr>
        <w:spacing w:line="600" w:lineRule="exact"/>
        <w:jc w:val="center"/>
        <w:rPr>
          <w:rFonts w:ascii="方正小标宋简体" w:eastAsia="方正小标宋简体" w:hAnsi="仿宋" w:hint="eastAsia"/>
          <w:b/>
          <w:sz w:val="36"/>
          <w:szCs w:val="36"/>
        </w:rPr>
      </w:pPr>
      <w:r>
        <w:rPr>
          <w:rFonts w:ascii="方正小标宋简体" w:eastAsia="方正小标宋简体" w:hAnsi="仿宋" w:hint="eastAsia"/>
          <w:b/>
          <w:sz w:val="36"/>
          <w:szCs w:val="36"/>
        </w:rPr>
        <w:t>关于举办“庆祝改革开放40周年”——第二届全国</w:t>
      </w:r>
    </w:p>
    <w:p w:rsidR="009E4684" w:rsidRDefault="009E4684" w:rsidP="009E4684">
      <w:pPr>
        <w:spacing w:line="600" w:lineRule="exact"/>
        <w:jc w:val="center"/>
        <w:rPr>
          <w:rFonts w:ascii="方正小标宋简体" w:eastAsia="方正小标宋简体" w:hAnsi="仿宋" w:hint="eastAsia"/>
          <w:b/>
          <w:sz w:val="36"/>
          <w:szCs w:val="36"/>
        </w:rPr>
      </w:pPr>
      <w:r>
        <w:rPr>
          <w:rFonts w:ascii="方正小标宋简体" w:eastAsia="方正小标宋简体" w:hAnsi="仿宋" w:hint="eastAsia"/>
          <w:b/>
          <w:sz w:val="36"/>
          <w:szCs w:val="36"/>
        </w:rPr>
        <w:t>高校大学生</w:t>
      </w:r>
      <w:proofErr w:type="gramStart"/>
      <w:r>
        <w:rPr>
          <w:rFonts w:ascii="方正小标宋简体" w:eastAsia="方正小标宋简体" w:hAnsi="仿宋" w:hint="eastAsia"/>
          <w:b/>
          <w:sz w:val="36"/>
          <w:szCs w:val="36"/>
        </w:rPr>
        <w:t>思政课艺术</w:t>
      </w:r>
      <w:proofErr w:type="gramEnd"/>
      <w:r>
        <w:rPr>
          <w:rFonts w:ascii="方正小标宋简体" w:eastAsia="方正小标宋简体" w:hAnsi="仿宋" w:hint="eastAsia"/>
          <w:b/>
          <w:sz w:val="36"/>
          <w:szCs w:val="36"/>
        </w:rPr>
        <w:t>作品展的活动方案</w:t>
      </w:r>
    </w:p>
    <w:p w:rsidR="009E4684" w:rsidRDefault="009E4684" w:rsidP="009E4684">
      <w:pPr>
        <w:spacing w:line="600" w:lineRule="exact"/>
        <w:jc w:val="center"/>
        <w:rPr>
          <w:rFonts w:ascii="仿宋" w:eastAsia="仿宋" w:hAnsi="仿宋" w:hint="eastAsia"/>
          <w:sz w:val="40"/>
        </w:rPr>
      </w:pPr>
    </w:p>
    <w:p w:rsidR="009E4684" w:rsidRDefault="009E4684" w:rsidP="009E4684">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为全面推动习近平新时代中国特色社会主义思想进教材进课堂进学生头脑，在教育部社科司指导下，由教育部高校</w:t>
      </w:r>
      <w:proofErr w:type="gramStart"/>
      <w:r>
        <w:rPr>
          <w:rFonts w:ascii="仿宋_GB2312" w:eastAsia="仿宋_GB2312" w:hAnsi="仿宋" w:hint="eastAsia"/>
          <w:sz w:val="32"/>
          <w:szCs w:val="32"/>
        </w:rPr>
        <w:t>思政课</w:t>
      </w:r>
      <w:proofErr w:type="gramEnd"/>
      <w:r>
        <w:rPr>
          <w:rFonts w:ascii="仿宋_GB2312" w:eastAsia="仿宋_GB2312" w:hAnsi="仿宋" w:hint="eastAsia"/>
          <w:sz w:val="32"/>
          <w:szCs w:val="32"/>
        </w:rPr>
        <w:t>教学指导委员会、中共北京市委教育工委联合举办，北京联合大学承办“庆祝改革开放40周年”主题创作展。有关方案如下：</w:t>
      </w:r>
    </w:p>
    <w:p w:rsidR="009E4684" w:rsidRDefault="009E4684" w:rsidP="009E4684">
      <w:pPr>
        <w:adjustRightInd w:val="0"/>
        <w:snapToGrid w:val="0"/>
        <w:spacing w:line="600" w:lineRule="exact"/>
        <w:ind w:firstLineChars="200" w:firstLine="640"/>
        <w:rPr>
          <w:rFonts w:ascii="黑体" w:eastAsia="黑体" w:hAnsi="黑体" w:hint="eastAsia"/>
          <w:sz w:val="32"/>
          <w:szCs w:val="32"/>
        </w:rPr>
      </w:pPr>
      <w:r>
        <w:rPr>
          <w:rFonts w:ascii="黑体" w:eastAsia="黑体" w:hAnsi="黑体" w:hint="eastAsia"/>
          <w:sz w:val="32"/>
          <w:szCs w:val="32"/>
        </w:rPr>
        <w:t>一、活动宗旨</w:t>
      </w:r>
    </w:p>
    <w:p w:rsidR="009E4684" w:rsidRDefault="009E4684" w:rsidP="009E4684">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鼓励支持艺术类专业学生结合</w:t>
      </w:r>
      <w:proofErr w:type="gramStart"/>
      <w:r>
        <w:rPr>
          <w:rFonts w:ascii="仿宋_GB2312" w:eastAsia="仿宋_GB2312" w:hAnsi="仿宋" w:hint="eastAsia"/>
          <w:sz w:val="32"/>
          <w:szCs w:val="32"/>
        </w:rPr>
        <w:t>思政课</w:t>
      </w:r>
      <w:proofErr w:type="gramEnd"/>
      <w:r>
        <w:rPr>
          <w:rFonts w:ascii="仿宋_GB2312" w:eastAsia="仿宋_GB2312" w:hAnsi="仿宋" w:hint="eastAsia"/>
          <w:sz w:val="32"/>
          <w:szCs w:val="32"/>
        </w:rPr>
        <w:t>教学内容，以“庆祝改革开放40周年”为主题，开展文化艺术作品创作，引导学生坚定理想信念，传播青春正能量。</w:t>
      </w:r>
    </w:p>
    <w:p w:rsidR="009E4684" w:rsidRDefault="009E4684" w:rsidP="009E4684">
      <w:pPr>
        <w:adjustRightInd w:val="0"/>
        <w:snapToGrid w:val="0"/>
        <w:spacing w:line="600" w:lineRule="exact"/>
        <w:ind w:firstLineChars="200" w:firstLine="640"/>
        <w:rPr>
          <w:rFonts w:ascii="黑体" w:eastAsia="黑体" w:hAnsi="黑体" w:hint="eastAsia"/>
          <w:sz w:val="32"/>
          <w:szCs w:val="32"/>
        </w:rPr>
      </w:pPr>
      <w:r>
        <w:rPr>
          <w:rFonts w:ascii="黑体" w:eastAsia="黑体" w:hAnsi="黑体" w:hint="eastAsia"/>
          <w:sz w:val="32"/>
          <w:szCs w:val="32"/>
        </w:rPr>
        <w:t>二、活动对象</w:t>
      </w:r>
    </w:p>
    <w:p w:rsidR="009E4684" w:rsidRDefault="009E4684" w:rsidP="009E4684">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高校全日制艺术类在校学生（艺术类院校、高校艺术类专业）</w:t>
      </w:r>
    </w:p>
    <w:p w:rsidR="009E4684" w:rsidRDefault="009E4684" w:rsidP="009E4684">
      <w:pPr>
        <w:adjustRightInd w:val="0"/>
        <w:snapToGrid w:val="0"/>
        <w:spacing w:line="600" w:lineRule="exact"/>
        <w:ind w:firstLineChars="200" w:firstLine="640"/>
        <w:rPr>
          <w:rFonts w:ascii="黑体" w:eastAsia="黑体" w:hAnsi="黑体" w:hint="eastAsia"/>
          <w:sz w:val="32"/>
          <w:szCs w:val="32"/>
        </w:rPr>
      </w:pPr>
      <w:r>
        <w:rPr>
          <w:rFonts w:ascii="黑体" w:eastAsia="黑体" w:hAnsi="黑体" w:hint="eastAsia"/>
          <w:sz w:val="32"/>
          <w:szCs w:val="32"/>
        </w:rPr>
        <w:t>三、活动时间</w:t>
      </w:r>
    </w:p>
    <w:p w:rsidR="009E4684" w:rsidRDefault="009E4684" w:rsidP="009E4684">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2018年6月至2019年3月</w:t>
      </w:r>
    </w:p>
    <w:p w:rsidR="009E4684" w:rsidRDefault="009E4684" w:rsidP="009E4684">
      <w:pPr>
        <w:adjustRightInd w:val="0"/>
        <w:snapToGrid w:val="0"/>
        <w:spacing w:line="600" w:lineRule="exact"/>
        <w:ind w:firstLineChars="200" w:firstLine="640"/>
        <w:rPr>
          <w:rFonts w:ascii="黑体" w:eastAsia="黑体" w:hAnsi="黑体" w:hint="eastAsia"/>
          <w:sz w:val="32"/>
          <w:szCs w:val="32"/>
        </w:rPr>
      </w:pPr>
      <w:r>
        <w:rPr>
          <w:rFonts w:ascii="黑体" w:eastAsia="黑体" w:hAnsi="黑体" w:hint="eastAsia"/>
          <w:sz w:val="32"/>
          <w:szCs w:val="32"/>
        </w:rPr>
        <w:t>四、作品类型</w:t>
      </w:r>
    </w:p>
    <w:p w:rsidR="009E4684" w:rsidRDefault="009E4684" w:rsidP="009E4684">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书法、绘画（国、版、油、动画等）、摄影、雕塑、广</w:t>
      </w:r>
      <w:r>
        <w:rPr>
          <w:rFonts w:ascii="仿宋_GB2312" w:eastAsia="仿宋_GB2312" w:hAnsi="仿宋" w:hint="eastAsia"/>
          <w:sz w:val="32"/>
          <w:szCs w:val="32"/>
        </w:rPr>
        <w:lastRenderedPageBreak/>
        <w:t>告、工业设计、陶瓷、剪纸、编织、刺绣、染织、手工艺品等。</w:t>
      </w:r>
    </w:p>
    <w:p w:rsidR="009E4684" w:rsidRDefault="009E4684" w:rsidP="009E4684">
      <w:pPr>
        <w:adjustRightInd w:val="0"/>
        <w:snapToGrid w:val="0"/>
        <w:spacing w:line="600" w:lineRule="exact"/>
        <w:ind w:firstLineChars="200" w:firstLine="640"/>
        <w:rPr>
          <w:rFonts w:ascii="黑体" w:eastAsia="黑体" w:hAnsi="黑体" w:hint="eastAsia"/>
          <w:sz w:val="32"/>
          <w:szCs w:val="32"/>
        </w:rPr>
      </w:pPr>
      <w:r>
        <w:rPr>
          <w:rFonts w:ascii="黑体" w:eastAsia="黑体" w:hAnsi="黑体" w:hint="eastAsia"/>
          <w:sz w:val="32"/>
          <w:szCs w:val="32"/>
        </w:rPr>
        <w:t>五、工作安排</w:t>
      </w:r>
    </w:p>
    <w:p w:rsidR="009E4684" w:rsidRDefault="009E4684" w:rsidP="009E4684">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1. 作品征集（2018年6月1日—9月14日）：面向全国高校征集作品，鼓励广大教师指导学生利用暑期进行作品创作。所有作品必须为个人或多人合作原创，每件作品需提供500字左右的简介，并附100字左右的个人或团队简介。</w:t>
      </w:r>
    </w:p>
    <w:p w:rsidR="009E4684" w:rsidRDefault="009E4684" w:rsidP="009E4684">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2. 作品推选（2018年9月17日—9月28日）：组织专家对提交的作品进行初选、复选，确定展出的优秀作品。</w:t>
      </w:r>
    </w:p>
    <w:p w:rsidR="009E4684" w:rsidRDefault="009E4684" w:rsidP="009E4684">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3. 开幕式及首场展览（2018年10月10日—12月31日）：结合作品内容和形式，制定平面和电子版布展方案，设计制作展品。12月17日，在北京举办艺术展开幕式。开幕式后，在北京5所高校进行巡回展览，并印制参展作品宣传册。</w:t>
      </w:r>
    </w:p>
    <w:p w:rsidR="009E4684" w:rsidRDefault="009E4684" w:rsidP="009E4684">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4. 巡回展览（2019年1月4日—3月15日）：分别在广东、上海、陕西三省市巡回展览，每个省（市）约20天。</w:t>
      </w:r>
    </w:p>
    <w:p w:rsidR="009E4684" w:rsidRDefault="009E4684" w:rsidP="009E4684">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电子版展览将从2018年12月18日起在全国高校</w:t>
      </w:r>
      <w:proofErr w:type="gramStart"/>
      <w:r>
        <w:rPr>
          <w:rFonts w:ascii="仿宋_GB2312" w:eastAsia="仿宋_GB2312" w:hAnsi="仿宋" w:hint="eastAsia"/>
          <w:sz w:val="32"/>
          <w:szCs w:val="32"/>
        </w:rPr>
        <w:t>思政课</w:t>
      </w:r>
      <w:proofErr w:type="gramEnd"/>
      <w:r>
        <w:rPr>
          <w:rFonts w:ascii="仿宋_GB2312" w:eastAsia="仿宋_GB2312" w:hAnsi="仿宋" w:hint="eastAsia"/>
          <w:sz w:val="32"/>
          <w:szCs w:val="32"/>
        </w:rPr>
        <w:t>教师网络集体备课平台和中国大学生在线平台展出，持续至2019年3月15日。</w:t>
      </w:r>
    </w:p>
    <w:p w:rsidR="009E4684" w:rsidRDefault="009E4684" w:rsidP="009E4684">
      <w:pPr>
        <w:adjustRightInd w:val="0"/>
        <w:snapToGrid w:val="0"/>
        <w:spacing w:line="600" w:lineRule="exact"/>
        <w:ind w:firstLineChars="200" w:firstLine="640"/>
        <w:rPr>
          <w:rFonts w:ascii="黑体" w:eastAsia="黑体" w:hAnsi="黑体" w:hint="eastAsia"/>
          <w:sz w:val="32"/>
          <w:szCs w:val="32"/>
        </w:rPr>
      </w:pPr>
      <w:r>
        <w:rPr>
          <w:rFonts w:ascii="黑体" w:eastAsia="黑体" w:hAnsi="黑体" w:hint="eastAsia"/>
          <w:sz w:val="32"/>
          <w:szCs w:val="32"/>
        </w:rPr>
        <w:t>六、材料报送及联系人</w:t>
      </w:r>
    </w:p>
    <w:p w:rsidR="009E4684" w:rsidRDefault="009E4684" w:rsidP="009E4684">
      <w:pPr>
        <w:spacing w:line="600" w:lineRule="exact"/>
        <w:ind w:firstLineChars="200" w:firstLine="640"/>
        <w:rPr>
          <w:rFonts w:ascii="仿宋_GB2312" w:eastAsia="仿宋_GB2312" w:hint="eastAsia"/>
          <w:sz w:val="32"/>
          <w:szCs w:val="32"/>
        </w:rPr>
      </w:pPr>
      <w:r>
        <w:rPr>
          <w:rFonts w:ascii="仿宋_GB2312" w:eastAsia="仿宋_GB2312" w:hAnsi="仿宋" w:hint="eastAsia"/>
          <w:sz w:val="32"/>
          <w:szCs w:val="32"/>
        </w:rPr>
        <w:t>各省（区、市）教育工作部门负责征集和报送，每省（区、市）限报30件。</w:t>
      </w:r>
      <w:r>
        <w:rPr>
          <w:rFonts w:ascii="仿宋_GB2312" w:eastAsia="仿宋_GB2312" w:hint="eastAsia"/>
          <w:sz w:val="32"/>
          <w:szCs w:val="32"/>
        </w:rPr>
        <w:t>作品报送后一律不退还，报送截止日期为2018年9月15日。</w:t>
      </w:r>
    </w:p>
    <w:p w:rsidR="009E4684" w:rsidRDefault="009E4684" w:rsidP="009E4684">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参展作品汇总并寄送至北京联合大学艺术学院，李红梅老师收。邮寄地址：北京市朝阳区北四环路东路97号，邮编：100101。</w:t>
      </w:r>
    </w:p>
    <w:p w:rsidR="009E4684" w:rsidRDefault="009E4684" w:rsidP="009E4684">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联 系 人：李红梅</w:t>
      </w:r>
    </w:p>
    <w:p w:rsidR="009E4684" w:rsidRDefault="009E4684" w:rsidP="009E4684">
      <w:pPr>
        <w:spacing w:line="600" w:lineRule="exact"/>
        <w:ind w:firstLineChars="200" w:firstLine="640"/>
        <w:rPr>
          <w:rFonts w:ascii="仿宋_GB2312" w:eastAsia="仿宋_GB2312" w:hAnsi="仿宋" w:hint="eastAsia"/>
          <w:sz w:val="32"/>
          <w:szCs w:val="32"/>
        </w:rPr>
      </w:pPr>
      <w:r>
        <w:rPr>
          <w:rFonts w:ascii="仿宋_GB2312" w:eastAsia="仿宋_GB2312" w:hAnsi="仿宋" w:hint="eastAsia"/>
          <w:sz w:val="32"/>
          <w:szCs w:val="32"/>
        </w:rPr>
        <w:t>联系电话：</w:t>
      </w:r>
      <w:r>
        <w:rPr>
          <w:rFonts w:ascii="仿宋_GB2312" w:eastAsia="仿宋_GB2312" w:hint="eastAsia"/>
          <w:sz w:val="32"/>
          <w:szCs w:val="32"/>
        </w:rPr>
        <w:t>010-64909780，13601380054</w:t>
      </w:r>
    </w:p>
    <w:p w:rsidR="001771DE" w:rsidRPr="009E4684" w:rsidRDefault="001771DE">
      <w:bookmarkStart w:id="0" w:name="_GoBack"/>
      <w:bookmarkEnd w:id="0"/>
    </w:p>
    <w:sectPr w:rsidR="001771DE" w:rsidRPr="009E46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84"/>
    <w:rsid w:val="001771DE"/>
    <w:rsid w:val="009E4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6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1</cp:revision>
  <dcterms:created xsi:type="dcterms:W3CDTF">2018-06-15T03:15:00Z</dcterms:created>
  <dcterms:modified xsi:type="dcterms:W3CDTF">2018-06-15T03:15:00Z</dcterms:modified>
</cp:coreProperties>
</file>